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E5" w:rsidRDefault="009A423E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1675130</wp:posOffset>
            </wp:positionH>
            <wp:positionV relativeFrom="paragraph">
              <wp:posOffset>0</wp:posOffset>
            </wp:positionV>
            <wp:extent cx="2171700" cy="1582420"/>
            <wp:effectExtent l="0" t="0" r="0" b="0"/>
            <wp:wrapTight wrapText="bothSides">
              <wp:wrapPolygon edited="0">
                <wp:start x="0" y="0"/>
                <wp:lineTo x="0" y="21323"/>
                <wp:lineTo x="21411" y="21323"/>
                <wp:lineTo x="21411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9E5" w:rsidRDefault="00B039E5"/>
    <w:p w:rsidR="00B039E5" w:rsidRDefault="00B039E5"/>
    <w:p w:rsidR="00B039E5" w:rsidRDefault="00B039E5"/>
    <w:p w:rsidR="00B039E5" w:rsidRDefault="00B039E5"/>
    <w:p w:rsidR="009A423E" w:rsidRDefault="009A423E"/>
    <w:p w:rsidR="00B039E5" w:rsidRDefault="00B039E5">
      <w:proofErr w:type="spellStart"/>
      <w:r>
        <w:t>Mahurangi</w:t>
      </w:r>
      <w:proofErr w:type="spellEnd"/>
      <w:r>
        <w:t xml:space="preserve"> East Residents and Ratepayers Association</w:t>
      </w:r>
    </w:p>
    <w:p w:rsidR="00B039E5" w:rsidRDefault="00B039E5">
      <w:proofErr w:type="gramStart"/>
      <w:r>
        <w:t>c</w:t>
      </w:r>
      <w:proofErr w:type="gramEnd"/>
      <w:r>
        <w:t xml:space="preserve">/- </w:t>
      </w:r>
      <w:hyperlink r:id="rId9" w:history="1">
        <w:r w:rsidRPr="001D25DF">
          <w:rPr>
            <w:rStyle w:val="Hyperlink"/>
          </w:rPr>
          <w:t>MERRASecretary@gmail.com</w:t>
        </w:r>
      </w:hyperlink>
      <w:r w:rsidR="00021D2C">
        <w:t xml:space="preserve">  </w:t>
      </w:r>
      <w:r>
        <w:t>or Stuart Windross 0278633191</w:t>
      </w:r>
    </w:p>
    <w:p w:rsidR="00B039E5" w:rsidRDefault="00A40535">
      <w:r>
        <w:t>November</w:t>
      </w:r>
      <w:r w:rsidR="00B039E5">
        <w:t xml:space="preserve"> 2019</w:t>
      </w:r>
    </w:p>
    <w:p w:rsidR="00B039E5" w:rsidRPr="00B039E5" w:rsidRDefault="00B039E5" w:rsidP="00B039E5">
      <w:pPr>
        <w:rPr>
          <w:b/>
        </w:rPr>
      </w:pPr>
      <w:r w:rsidRPr="00B039E5">
        <w:rPr>
          <w:b/>
        </w:rPr>
        <w:t xml:space="preserve">Re proposed Waste Management </w:t>
      </w:r>
      <w:r w:rsidR="00E85095">
        <w:rPr>
          <w:b/>
        </w:rPr>
        <w:t xml:space="preserve">Auckland Regional </w:t>
      </w:r>
      <w:r w:rsidRPr="00B039E5">
        <w:rPr>
          <w:b/>
        </w:rPr>
        <w:t>Landfill at Springhill Farm, Dome Valley</w:t>
      </w:r>
      <w:r w:rsidR="00796066">
        <w:rPr>
          <w:b/>
        </w:rPr>
        <w:t>.  Inviting your support for a Waste-by Rail option.</w:t>
      </w:r>
    </w:p>
    <w:p w:rsidR="00B039E5" w:rsidRDefault="00904E46">
      <w:r>
        <w:t>Omaha Community Group</w:t>
      </w:r>
      <w:bookmarkStart w:id="0" w:name="_GoBack"/>
      <w:bookmarkEnd w:id="0"/>
    </w:p>
    <w:p w:rsidR="0015667F" w:rsidRDefault="00B039E5">
      <w:r>
        <w:t xml:space="preserve">Dear </w:t>
      </w:r>
      <w:r w:rsidR="0015667F">
        <w:t>Committee Members</w:t>
      </w:r>
    </w:p>
    <w:p w:rsidR="00B039E5" w:rsidRDefault="00B039E5">
      <w:r>
        <w:t xml:space="preserve">You will be aware of </w:t>
      </w:r>
      <w:r w:rsidR="00357243">
        <w:t xml:space="preserve">Beijing Capital Waste Management’s </w:t>
      </w:r>
      <w:r>
        <w:t xml:space="preserve">proposed </w:t>
      </w:r>
      <w:r w:rsidR="00E85095">
        <w:t>new Auckland Regional Landfill</w:t>
      </w:r>
      <w:r w:rsidR="00631EBA">
        <w:t xml:space="preserve"> south of Wellsford and </w:t>
      </w:r>
      <w:r>
        <w:t>efforts to stop its development based on environmental concerns; most notably the risk of leachate entering the Kaipara Harbour.</w:t>
      </w:r>
    </w:p>
    <w:p w:rsidR="00B039E5" w:rsidRDefault="00B039E5">
      <w:r>
        <w:t>MERRA s</w:t>
      </w:r>
      <w:r w:rsidR="00631EBA">
        <w:t xml:space="preserve">hares these concerns and </w:t>
      </w:r>
      <w:r w:rsidR="00021D2C">
        <w:t xml:space="preserve">will submit in support of the anti-leachate case to be made by Save the Dome and other groups </w:t>
      </w:r>
      <w:r>
        <w:t>when the consent application (lodged in May) is publically notified.</w:t>
      </w:r>
      <w:r w:rsidR="00631EBA">
        <w:t xml:space="preserve">  This is likely to be early 2020.</w:t>
      </w:r>
    </w:p>
    <w:p w:rsidR="00B039E5" w:rsidRDefault="00B04EA7">
      <w:r>
        <w:t xml:space="preserve">However </w:t>
      </w:r>
      <w:r w:rsidR="00E85095">
        <w:t xml:space="preserve">given </w:t>
      </w:r>
      <w:r w:rsidR="0091113F">
        <w:t>the powerful needs and interests at play,</w:t>
      </w:r>
      <w:r w:rsidR="00631EBA">
        <w:t xml:space="preserve"> history suggests</w:t>
      </w:r>
      <w:r w:rsidR="0091113F">
        <w:t xml:space="preserve"> a </w:t>
      </w:r>
      <w:r>
        <w:t>reasonable</w:t>
      </w:r>
      <w:r w:rsidR="0091113F">
        <w:t xml:space="preserve"> </w:t>
      </w:r>
      <w:r>
        <w:t>likelihood</w:t>
      </w:r>
      <w:r w:rsidR="0091113F">
        <w:t xml:space="preserve"> that</w:t>
      </w:r>
      <w:r w:rsidR="00E85095">
        <w:t xml:space="preserve"> these environmental concerns</w:t>
      </w:r>
      <w:r w:rsidR="00117922">
        <w:t xml:space="preserve"> may</w:t>
      </w:r>
      <w:r w:rsidR="00E85095">
        <w:t xml:space="preserve"> be mitigated to Council’s satisfaction </w:t>
      </w:r>
      <w:r w:rsidR="00117922">
        <w:t>with approval following.</w:t>
      </w:r>
    </w:p>
    <w:p w:rsidR="0015667F" w:rsidRDefault="0015667F" w:rsidP="00B04EA7">
      <w:r>
        <w:t xml:space="preserve">Our further concern, should the landfill be approved, is that it will </w:t>
      </w:r>
      <w:r w:rsidR="002A4AE0">
        <w:t>generate</w:t>
      </w:r>
      <w:r w:rsidR="00E85095">
        <w:t xml:space="preserve"> upwards of 740</w:t>
      </w:r>
      <w:r w:rsidR="002A4AE0">
        <w:rPr>
          <w:rStyle w:val="FootnoteReference"/>
        </w:rPr>
        <w:footnoteReference w:id="1"/>
      </w:r>
      <w:r w:rsidR="00B04EA7">
        <w:t xml:space="preserve"> </w:t>
      </w:r>
      <w:r w:rsidR="0091113F">
        <w:t xml:space="preserve">vehicle movements </w:t>
      </w:r>
      <w:r w:rsidR="002A4AE0">
        <w:t xml:space="preserve">per day </w:t>
      </w:r>
      <w:r w:rsidR="00B04EA7">
        <w:t>on</w:t>
      </w:r>
      <w:r w:rsidR="0091113F">
        <w:t xml:space="preserve"> State Highway One</w:t>
      </w:r>
      <w:r w:rsidR="00B04EA7">
        <w:t xml:space="preserve"> </w:t>
      </w:r>
      <w:r w:rsidR="004862D9">
        <w:t xml:space="preserve">and </w:t>
      </w:r>
      <w:r w:rsidR="0091113F">
        <w:t xml:space="preserve">through the </w:t>
      </w:r>
      <w:r w:rsidR="004862D9">
        <w:t>notorious</w:t>
      </w:r>
      <w:r w:rsidR="002A4AE0">
        <w:t xml:space="preserve"> </w:t>
      </w:r>
      <w:r w:rsidR="00B04EA7">
        <w:t xml:space="preserve">Dome Valley.  </w:t>
      </w:r>
      <w:r w:rsidR="002A4AE0">
        <w:t>520</w:t>
      </w:r>
      <w:r w:rsidR="00B04EA7">
        <w:t xml:space="preserve"> of these movements </w:t>
      </w:r>
      <w:r w:rsidR="007C39A1">
        <w:t xml:space="preserve">(most ex urban Auckland) </w:t>
      </w:r>
      <w:r w:rsidR="00B04EA7">
        <w:t>will be heavy vehicles carrying bulk waste</w:t>
      </w:r>
      <w:r w:rsidR="007C39A1">
        <w:t xml:space="preserve">. </w:t>
      </w:r>
      <w:r w:rsidR="0019093E">
        <w:t>The remaining 220 vehicles will be a mixture of light vehicles</w:t>
      </w:r>
      <w:r w:rsidR="006E2269">
        <w:t xml:space="preserve"> and </w:t>
      </w:r>
      <w:r w:rsidR="0019093E">
        <w:t xml:space="preserve">heavier delivery and service vehicles. </w:t>
      </w:r>
      <w:r w:rsidR="00357243">
        <w:t>On site logging operations will add more.</w:t>
      </w:r>
      <w:r w:rsidR="0019093E">
        <w:t xml:space="preserve"> </w:t>
      </w:r>
    </w:p>
    <w:p w:rsidR="00021D2C" w:rsidRDefault="007C39A1" w:rsidP="00B04EA7">
      <w:r>
        <w:t>Numbers are forecast to grow</w:t>
      </w:r>
      <w:r w:rsidR="00796066">
        <w:t xml:space="preserve"> </w:t>
      </w:r>
      <w:r w:rsidR="002A4AE0">
        <w:t>through to 2060, particularly as</w:t>
      </w:r>
      <w:r w:rsidR="00117922">
        <w:t xml:space="preserve"> other landfill</w:t>
      </w:r>
      <w:r w:rsidR="00796066">
        <w:t xml:space="preserve"> </w:t>
      </w:r>
      <w:r w:rsidR="002A4AE0">
        <w:t>consents expire</w:t>
      </w:r>
      <w:r w:rsidR="004862D9">
        <w:t xml:space="preserve"> and other centres’</w:t>
      </w:r>
      <w:r w:rsidR="00796066">
        <w:t xml:space="preserve"> waste streams are added</w:t>
      </w:r>
      <w:r w:rsidR="00B04EA7">
        <w:t xml:space="preserve">.  </w:t>
      </w:r>
      <w:r w:rsidR="00631EBA">
        <w:t>The heavy v</w:t>
      </w:r>
      <w:r w:rsidR="00B04EA7">
        <w:t>ehicles</w:t>
      </w:r>
      <w:r w:rsidR="00736557">
        <w:t xml:space="preserve"> (particularly those doing bulk line-haul)</w:t>
      </w:r>
      <w:r w:rsidR="00B04EA7">
        <w:t xml:space="preserve"> will run seven days a week all year</w:t>
      </w:r>
      <w:r w:rsidR="00631EBA">
        <w:t xml:space="preserve">… </w:t>
      </w:r>
      <w:r w:rsidR="002A4AE0">
        <w:t xml:space="preserve">at peak times </w:t>
      </w:r>
      <w:r w:rsidR="00117922">
        <w:t xml:space="preserve">this </w:t>
      </w:r>
      <w:r w:rsidR="006E2269">
        <w:t>will mean</w:t>
      </w:r>
      <w:r w:rsidR="00117922">
        <w:t xml:space="preserve"> </w:t>
      </w:r>
      <w:r w:rsidR="00631EBA">
        <w:t xml:space="preserve">one </w:t>
      </w:r>
      <w:r w:rsidR="006E2269">
        <w:t xml:space="preserve">additional </w:t>
      </w:r>
      <w:r w:rsidR="00117922">
        <w:t xml:space="preserve">truck </w:t>
      </w:r>
      <w:r w:rsidR="00631EBA">
        <w:t>every two minutes past a given point</w:t>
      </w:r>
      <w:r w:rsidR="002A4AE0">
        <w:rPr>
          <w:rStyle w:val="FootnoteReference"/>
        </w:rPr>
        <w:footnoteReference w:id="2"/>
      </w:r>
      <w:r w:rsidR="002A4AE0">
        <w:t xml:space="preserve">. </w:t>
      </w:r>
      <w:r w:rsidR="00117922">
        <w:t xml:space="preserve">We </w:t>
      </w:r>
      <w:r w:rsidR="0019093E">
        <w:t xml:space="preserve">estimate </w:t>
      </w:r>
      <w:r w:rsidR="00357243">
        <w:t>landfill traffic will result in a</w:t>
      </w:r>
      <w:r w:rsidR="0019093E">
        <w:t xml:space="preserve"> 60% </w:t>
      </w:r>
      <w:r w:rsidR="002A4AE0">
        <w:t xml:space="preserve">increase to </w:t>
      </w:r>
      <w:r w:rsidR="00357243">
        <w:t xml:space="preserve">current </w:t>
      </w:r>
      <w:r w:rsidR="002A4AE0">
        <w:t xml:space="preserve">daily </w:t>
      </w:r>
      <w:r w:rsidR="0019093E">
        <w:t>heavy vehicle</w:t>
      </w:r>
      <w:r w:rsidR="002A4AE0">
        <w:t xml:space="preserve"> counts</w:t>
      </w:r>
      <w:r w:rsidR="004862D9">
        <w:t xml:space="preserve"> in the Dome Valley</w:t>
      </w:r>
      <w:r w:rsidR="004862D9">
        <w:rPr>
          <w:rStyle w:val="FootnoteReference"/>
        </w:rPr>
        <w:footnoteReference w:id="3"/>
      </w:r>
      <w:r w:rsidR="002A4AE0">
        <w:t>.</w:t>
      </w:r>
      <w:r w:rsidR="00117922">
        <w:t xml:space="preserve"> The trucks</w:t>
      </w:r>
      <w:r w:rsidR="00B04EA7">
        <w:t xml:space="preserve"> will </w:t>
      </w:r>
      <w:r w:rsidR="00B72A47">
        <w:t xml:space="preserve">be diesel powered (not </w:t>
      </w:r>
      <w:r w:rsidR="00B04EA7">
        <w:t xml:space="preserve">electric as some </w:t>
      </w:r>
      <w:r w:rsidR="00631EBA">
        <w:t xml:space="preserve">politicians </w:t>
      </w:r>
      <w:r w:rsidR="00B04EA7">
        <w:t xml:space="preserve">have </w:t>
      </w:r>
      <w:r w:rsidR="00631EBA">
        <w:t xml:space="preserve">falsely </w:t>
      </w:r>
      <w:r w:rsidR="00B04EA7">
        <w:t>suggested</w:t>
      </w:r>
      <w:r w:rsidR="00B72A47">
        <w:t>)</w:t>
      </w:r>
      <w:r w:rsidR="00B04EA7">
        <w:t xml:space="preserve">. </w:t>
      </w:r>
      <w:r w:rsidR="00631EBA">
        <w:t xml:space="preserve"> </w:t>
      </w:r>
    </w:p>
    <w:p w:rsidR="00554D8E" w:rsidRDefault="00B04EA7" w:rsidP="00B04EA7">
      <w:r>
        <w:lastRenderedPageBreak/>
        <w:t xml:space="preserve">MERRA argues that this is </w:t>
      </w:r>
      <w:r w:rsidR="006E2269">
        <w:t xml:space="preserve">environmentally </w:t>
      </w:r>
      <w:r>
        <w:t>unacceptable from a fuel-burn</w:t>
      </w:r>
      <w:r w:rsidR="00554D8E">
        <w:t>/</w:t>
      </w:r>
      <w:r w:rsidR="00631EBA">
        <w:t>em</w:t>
      </w:r>
      <w:r>
        <w:t>issions perspective alone</w:t>
      </w:r>
      <w:r w:rsidR="00021D2C">
        <w:t>.  MERRA</w:t>
      </w:r>
      <w:r w:rsidR="004862D9">
        <w:t xml:space="preserve"> estimate these vehicles will b</w:t>
      </w:r>
      <w:r w:rsidR="00021D2C">
        <w:t>urn c 17 tonnes of diesel daily.</w:t>
      </w:r>
      <w:r w:rsidR="004862D9">
        <w:t xml:space="preserve"> </w:t>
      </w:r>
    </w:p>
    <w:p w:rsidR="009A423E" w:rsidRDefault="00631EBA" w:rsidP="00B04EA7">
      <w:r>
        <w:t xml:space="preserve">Additionally like us, your community depends on SH1 to access vital services such as hospitals.   We would be </w:t>
      </w:r>
      <w:r w:rsidR="00117922">
        <w:t xml:space="preserve">the </w:t>
      </w:r>
      <w:r>
        <w:t xml:space="preserve">victims of the increased congestion, </w:t>
      </w:r>
      <w:r w:rsidR="00125B7D">
        <w:t xml:space="preserve">higher </w:t>
      </w:r>
      <w:r>
        <w:t xml:space="preserve">accident rates, </w:t>
      </w:r>
      <w:r w:rsidR="004603C0">
        <w:t xml:space="preserve">noise, vibration </w:t>
      </w:r>
      <w:r>
        <w:t xml:space="preserve">and </w:t>
      </w:r>
      <w:r w:rsidR="000E03D6">
        <w:t xml:space="preserve">road surface damage </w:t>
      </w:r>
      <w:r>
        <w:t xml:space="preserve">that would </w:t>
      </w:r>
      <w:r w:rsidR="004603C0">
        <w:t>follow.</w:t>
      </w:r>
      <w:r w:rsidR="00554D8E">
        <w:t xml:space="preserve">  The </w:t>
      </w:r>
      <w:r w:rsidR="00117922">
        <w:t>impact during</w:t>
      </w:r>
      <w:r w:rsidR="00554D8E">
        <w:t xml:space="preserve"> holiday periods and over summer is</w:t>
      </w:r>
      <w:r w:rsidR="00117922">
        <w:t xml:space="preserve"> daunting (but conspicuously </w:t>
      </w:r>
      <w:r w:rsidR="006E2269">
        <w:t>glossed over</w:t>
      </w:r>
      <w:r w:rsidR="00117922">
        <w:t xml:space="preserve"> in consent materials)</w:t>
      </w:r>
      <w:r w:rsidR="00554D8E">
        <w:t>.</w:t>
      </w:r>
    </w:p>
    <w:p w:rsidR="004603C0" w:rsidRDefault="004603C0" w:rsidP="00B04EA7">
      <w:r>
        <w:t xml:space="preserve">MERRA has received strong support for its argument that Council should not approve the proposed landfill unless both leachate/water quality </w:t>
      </w:r>
      <w:r w:rsidR="00125B7D" w:rsidRPr="007C39A1">
        <w:rPr>
          <w:b/>
          <w:u w:val="single"/>
        </w:rPr>
        <w:t>AND</w:t>
      </w:r>
      <w:r w:rsidR="00736557">
        <w:t xml:space="preserve"> transport/emission</w:t>
      </w:r>
      <w:r w:rsidR="00125B7D">
        <w:t xml:space="preserve"> matters are adequately addressed</w:t>
      </w:r>
      <w:r w:rsidR="004862D9">
        <w:t>.</w:t>
      </w:r>
    </w:p>
    <w:p w:rsidR="007C39A1" w:rsidRDefault="004862D9" w:rsidP="00B04EA7">
      <w:r>
        <w:t>Our argument is</w:t>
      </w:r>
      <w:r w:rsidR="009A423E">
        <w:t xml:space="preserve"> that rail transport of waste should be integral to any future Dome Valley landfill consent.</w:t>
      </w:r>
    </w:p>
    <w:p w:rsidR="00125B7D" w:rsidRDefault="007C39A1" w:rsidP="00B04EA7">
      <w:r>
        <w:t>This reflects the fact that:</w:t>
      </w:r>
    </w:p>
    <w:p w:rsidR="007C39A1" w:rsidRPr="00183898" w:rsidRDefault="007C39A1" w:rsidP="007C39A1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 xml:space="preserve">The </w:t>
      </w:r>
      <w:r w:rsidR="00523994" w:rsidRPr="00183898">
        <w:rPr>
          <w:sz w:val="20"/>
        </w:rPr>
        <w:t xml:space="preserve">much under-used </w:t>
      </w:r>
      <w:r w:rsidRPr="00183898">
        <w:rPr>
          <w:sz w:val="20"/>
        </w:rPr>
        <w:t>North Auckland rail line passes within 2km of the proposed landfill site</w:t>
      </w:r>
      <w:r w:rsidR="00074989" w:rsidRPr="00183898">
        <w:rPr>
          <w:sz w:val="20"/>
        </w:rPr>
        <w:t>.</w:t>
      </w:r>
    </w:p>
    <w:p w:rsidR="00523994" w:rsidRPr="00117922" w:rsidRDefault="00117922" w:rsidP="00117922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 xml:space="preserve">The mothballing of the </w:t>
      </w:r>
      <w:proofErr w:type="spellStart"/>
      <w:r w:rsidRPr="00183898">
        <w:rPr>
          <w:sz w:val="20"/>
        </w:rPr>
        <w:t>Warkworth</w:t>
      </w:r>
      <w:proofErr w:type="spellEnd"/>
      <w:r w:rsidRPr="00183898">
        <w:rPr>
          <w:sz w:val="20"/>
        </w:rPr>
        <w:t xml:space="preserve"> to </w:t>
      </w:r>
      <w:proofErr w:type="spellStart"/>
      <w:r>
        <w:rPr>
          <w:sz w:val="20"/>
        </w:rPr>
        <w:t>Te</w:t>
      </w:r>
      <w:proofErr w:type="spellEnd"/>
      <w:r>
        <w:rPr>
          <w:sz w:val="20"/>
        </w:rPr>
        <w:t xml:space="preserve"> Hana</w:t>
      </w:r>
      <w:r w:rsidRPr="00183898">
        <w:rPr>
          <w:sz w:val="20"/>
        </w:rPr>
        <w:t xml:space="preserve"> motorway project means the slow and </w:t>
      </w:r>
      <w:r w:rsidR="00021D2C">
        <w:rPr>
          <w:sz w:val="20"/>
        </w:rPr>
        <w:t xml:space="preserve">historically </w:t>
      </w:r>
      <w:r w:rsidRPr="00183898">
        <w:rPr>
          <w:sz w:val="20"/>
        </w:rPr>
        <w:t>dangerous Dome Valley section of SH1 will remain in use for the foreseeable future</w:t>
      </w:r>
      <w:r>
        <w:rPr>
          <w:sz w:val="20"/>
        </w:rPr>
        <w:t xml:space="preserve">.  It will bear the brunt </w:t>
      </w:r>
      <w:r w:rsidR="00357243">
        <w:rPr>
          <w:sz w:val="20"/>
        </w:rPr>
        <w:t xml:space="preserve">of a staggering 60% increase </w:t>
      </w:r>
      <w:r w:rsidR="006E2269">
        <w:rPr>
          <w:sz w:val="20"/>
        </w:rPr>
        <w:t>in heavy vehicle movements</w:t>
      </w:r>
      <w:r w:rsidRPr="00183898">
        <w:rPr>
          <w:sz w:val="20"/>
        </w:rPr>
        <w:t>.</w:t>
      </w:r>
      <w:r w:rsidR="007C39A1" w:rsidRPr="00117922">
        <w:rPr>
          <w:sz w:val="20"/>
        </w:rPr>
        <w:t xml:space="preserve"> </w:t>
      </w:r>
    </w:p>
    <w:p w:rsidR="00117922" w:rsidRDefault="00117922" w:rsidP="00117922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>The government has just announced a $95 million upgrade of the North Auckland rail line to enable safer and faster passage of freight trains.</w:t>
      </w:r>
    </w:p>
    <w:p w:rsidR="00B72A47" w:rsidRPr="00183898" w:rsidRDefault="00B72A47" w:rsidP="007C39A1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>T</w:t>
      </w:r>
      <w:r w:rsidR="00117922">
        <w:rPr>
          <w:sz w:val="20"/>
        </w:rPr>
        <w:t>his</w:t>
      </w:r>
      <w:r w:rsidRPr="00183898">
        <w:rPr>
          <w:sz w:val="20"/>
        </w:rPr>
        <w:t xml:space="preserve"> upgrade </w:t>
      </w:r>
      <w:r w:rsidR="004E7117" w:rsidRPr="00183898">
        <w:rPr>
          <w:sz w:val="20"/>
        </w:rPr>
        <w:t xml:space="preserve">may </w:t>
      </w:r>
      <w:r w:rsidR="00183898" w:rsidRPr="00183898">
        <w:rPr>
          <w:sz w:val="20"/>
        </w:rPr>
        <w:t>be the fil</w:t>
      </w:r>
      <w:r w:rsidR="000E03D6">
        <w:rPr>
          <w:sz w:val="20"/>
        </w:rPr>
        <w:t>l</w:t>
      </w:r>
      <w:r w:rsidR="00183898" w:rsidRPr="00183898">
        <w:rPr>
          <w:sz w:val="20"/>
        </w:rPr>
        <w:t xml:space="preserve">ip that </w:t>
      </w:r>
      <w:proofErr w:type="spellStart"/>
      <w:r w:rsidRPr="00183898">
        <w:rPr>
          <w:sz w:val="20"/>
        </w:rPr>
        <w:t>Kiwirail</w:t>
      </w:r>
      <w:proofErr w:type="spellEnd"/>
      <w:r w:rsidR="00183898" w:rsidRPr="00183898">
        <w:rPr>
          <w:sz w:val="20"/>
        </w:rPr>
        <w:t xml:space="preserve"> needs </w:t>
      </w:r>
      <w:r w:rsidR="004E7117" w:rsidRPr="00183898">
        <w:rPr>
          <w:sz w:val="20"/>
        </w:rPr>
        <w:t xml:space="preserve">to </w:t>
      </w:r>
      <w:r w:rsidR="0015667F">
        <w:rPr>
          <w:sz w:val="20"/>
        </w:rPr>
        <w:t>support</w:t>
      </w:r>
      <w:r w:rsidR="00736557" w:rsidRPr="00183898">
        <w:rPr>
          <w:sz w:val="20"/>
        </w:rPr>
        <w:t xml:space="preserve"> a waste-by-</w:t>
      </w:r>
      <w:r w:rsidRPr="00183898">
        <w:rPr>
          <w:sz w:val="20"/>
        </w:rPr>
        <w:t>rail option</w:t>
      </w:r>
      <w:r w:rsidR="00796066" w:rsidRPr="00183898">
        <w:rPr>
          <w:sz w:val="20"/>
        </w:rPr>
        <w:t>.</w:t>
      </w:r>
    </w:p>
    <w:p w:rsidR="00B72A47" w:rsidRPr="00183898" w:rsidRDefault="00B72A47" w:rsidP="007C39A1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>Waste Management remains open to a waste-by-rail</w:t>
      </w:r>
      <w:r w:rsidR="00796066" w:rsidRPr="00183898">
        <w:rPr>
          <w:sz w:val="20"/>
        </w:rPr>
        <w:t xml:space="preserve"> option.</w:t>
      </w:r>
    </w:p>
    <w:p w:rsidR="007C39A1" w:rsidRPr="00183898" w:rsidRDefault="007C39A1" w:rsidP="007C39A1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>Further upgrade of tunnels and spur lines (</w:t>
      </w:r>
      <w:proofErr w:type="spellStart"/>
      <w:r w:rsidRPr="00183898">
        <w:rPr>
          <w:sz w:val="20"/>
        </w:rPr>
        <w:t>eg</w:t>
      </w:r>
      <w:proofErr w:type="spellEnd"/>
      <w:r w:rsidRPr="00183898">
        <w:rPr>
          <w:sz w:val="20"/>
        </w:rPr>
        <w:t xml:space="preserve"> to Northport</w:t>
      </w:r>
      <w:r w:rsidR="00B72A47" w:rsidRPr="00183898">
        <w:rPr>
          <w:sz w:val="20"/>
        </w:rPr>
        <w:t xml:space="preserve"> </w:t>
      </w:r>
      <w:proofErr w:type="spellStart"/>
      <w:r w:rsidR="00B72A47" w:rsidRPr="00183898">
        <w:rPr>
          <w:sz w:val="20"/>
        </w:rPr>
        <w:t>Whangarei</w:t>
      </w:r>
      <w:proofErr w:type="spellEnd"/>
      <w:r w:rsidR="00B72A47" w:rsidRPr="00183898">
        <w:rPr>
          <w:sz w:val="20"/>
        </w:rPr>
        <w:t>)</w:t>
      </w:r>
      <w:r w:rsidRPr="00183898">
        <w:rPr>
          <w:sz w:val="20"/>
        </w:rPr>
        <w:t xml:space="preserve"> </w:t>
      </w:r>
      <w:r w:rsidR="006E2269">
        <w:rPr>
          <w:sz w:val="20"/>
        </w:rPr>
        <w:t xml:space="preserve">have been </w:t>
      </w:r>
      <w:r w:rsidR="00021D2C">
        <w:rPr>
          <w:sz w:val="20"/>
        </w:rPr>
        <w:t xml:space="preserve">recently </w:t>
      </w:r>
      <w:r w:rsidR="006E2269">
        <w:rPr>
          <w:sz w:val="20"/>
        </w:rPr>
        <w:t>recommended by a Government Supply Chain working group</w:t>
      </w:r>
      <w:r w:rsidR="0015667F">
        <w:rPr>
          <w:sz w:val="20"/>
        </w:rPr>
        <w:t xml:space="preserve"> with a final report due shortly</w:t>
      </w:r>
      <w:r w:rsidRPr="00183898">
        <w:rPr>
          <w:sz w:val="20"/>
        </w:rPr>
        <w:t>.</w:t>
      </w:r>
    </w:p>
    <w:p w:rsidR="00B72A47" w:rsidRPr="00183898" w:rsidRDefault="00523994" w:rsidP="007C39A1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 xml:space="preserve">Waste by rail would give </w:t>
      </w:r>
      <w:r w:rsidR="004E7117" w:rsidRPr="00183898">
        <w:rPr>
          <w:sz w:val="20"/>
        </w:rPr>
        <w:t xml:space="preserve">critical, reliable return on </w:t>
      </w:r>
      <w:r w:rsidRPr="00183898">
        <w:rPr>
          <w:sz w:val="20"/>
        </w:rPr>
        <w:t>investment</w:t>
      </w:r>
      <w:r w:rsidR="004E7117" w:rsidRPr="00183898">
        <w:rPr>
          <w:sz w:val="20"/>
        </w:rPr>
        <w:t xml:space="preserve"> for the Government/</w:t>
      </w:r>
      <w:proofErr w:type="spellStart"/>
      <w:r w:rsidR="004E7117" w:rsidRPr="00183898">
        <w:rPr>
          <w:sz w:val="20"/>
        </w:rPr>
        <w:t>Kiwirail</w:t>
      </w:r>
      <w:proofErr w:type="spellEnd"/>
      <w:r w:rsidR="004E7117" w:rsidRPr="00183898">
        <w:rPr>
          <w:sz w:val="20"/>
        </w:rPr>
        <w:t>.</w:t>
      </w:r>
    </w:p>
    <w:p w:rsidR="00523994" w:rsidRPr="00183898" w:rsidRDefault="00B72A47" w:rsidP="007C39A1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 xml:space="preserve">There is an </w:t>
      </w:r>
      <w:r w:rsidR="00523994" w:rsidRPr="00183898">
        <w:rPr>
          <w:sz w:val="20"/>
        </w:rPr>
        <w:t>obvious fit with</w:t>
      </w:r>
      <w:r w:rsidR="009A423E">
        <w:rPr>
          <w:sz w:val="20"/>
        </w:rPr>
        <w:t xml:space="preserve"> both</w:t>
      </w:r>
      <w:r w:rsidR="00523994" w:rsidRPr="00183898">
        <w:rPr>
          <w:sz w:val="20"/>
        </w:rPr>
        <w:t xml:space="preserve"> </w:t>
      </w:r>
      <w:r w:rsidR="004E7117" w:rsidRPr="00183898">
        <w:rPr>
          <w:sz w:val="20"/>
        </w:rPr>
        <w:t>Government</w:t>
      </w:r>
      <w:r w:rsidRPr="00183898">
        <w:rPr>
          <w:sz w:val="20"/>
        </w:rPr>
        <w:t xml:space="preserve"> and Auckland Council </w:t>
      </w:r>
      <w:r w:rsidR="00523994" w:rsidRPr="00183898">
        <w:rPr>
          <w:sz w:val="20"/>
        </w:rPr>
        <w:t xml:space="preserve">environmental </w:t>
      </w:r>
      <w:r w:rsidR="004E7117" w:rsidRPr="00183898">
        <w:rPr>
          <w:sz w:val="20"/>
        </w:rPr>
        <w:t xml:space="preserve">and transport </w:t>
      </w:r>
      <w:r w:rsidR="00523994" w:rsidRPr="00183898">
        <w:rPr>
          <w:sz w:val="20"/>
        </w:rPr>
        <w:t>policies and goals</w:t>
      </w:r>
      <w:r w:rsidRPr="00183898">
        <w:rPr>
          <w:sz w:val="20"/>
        </w:rPr>
        <w:t xml:space="preserve"> including Councils recent declaration of a ‘climate emergency’</w:t>
      </w:r>
      <w:r w:rsidR="000E03D6">
        <w:rPr>
          <w:sz w:val="20"/>
        </w:rPr>
        <w:t xml:space="preserve"> and the Prime Ministers </w:t>
      </w:r>
      <w:r w:rsidR="00021D2C">
        <w:rPr>
          <w:sz w:val="20"/>
        </w:rPr>
        <w:t xml:space="preserve">‘climate change’ </w:t>
      </w:r>
      <w:r w:rsidR="000E03D6">
        <w:rPr>
          <w:sz w:val="20"/>
        </w:rPr>
        <w:t>statements on global stages</w:t>
      </w:r>
      <w:r w:rsidR="00523994" w:rsidRPr="00183898">
        <w:rPr>
          <w:sz w:val="20"/>
        </w:rPr>
        <w:t>.</w:t>
      </w:r>
    </w:p>
    <w:p w:rsidR="00523994" w:rsidRPr="00183898" w:rsidRDefault="009A423E" w:rsidP="007C39A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Rail is 65% more fuel efficient than</w:t>
      </w:r>
      <w:r w:rsidR="00523994" w:rsidRPr="00183898">
        <w:rPr>
          <w:sz w:val="20"/>
        </w:rPr>
        <w:t xml:space="preserve"> road</w:t>
      </w:r>
      <w:r w:rsidR="004E7117" w:rsidRPr="00183898">
        <w:rPr>
          <w:sz w:val="20"/>
        </w:rPr>
        <w:t xml:space="preserve"> transport and </w:t>
      </w:r>
      <w:r w:rsidR="00183898" w:rsidRPr="00183898">
        <w:rPr>
          <w:sz w:val="20"/>
        </w:rPr>
        <w:t xml:space="preserve">has </w:t>
      </w:r>
      <w:r w:rsidR="00796066" w:rsidRPr="00183898">
        <w:rPr>
          <w:sz w:val="20"/>
        </w:rPr>
        <w:t>a proven electrification option</w:t>
      </w:r>
      <w:r w:rsidR="004E7117" w:rsidRPr="00183898">
        <w:rPr>
          <w:sz w:val="20"/>
        </w:rPr>
        <w:t>.</w:t>
      </w:r>
    </w:p>
    <w:p w:rsidR="00523994" w:rsidRPr="00183898" w:rsidRDefault="00523994" w:rsidP="00523994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>Rail accident rates are 95% less than road transport</w:t>
      </w:r>
      <w:r w:rsidR="004E7117" w:rsidRPr="00183898">
        <w:rPr>
          <w:sz w:val="20"/>
        </w:rPr>
        <w:t>.</w:t>
      </w:r>
    </w:p>
    <w:p w:rsidR="00523994" w:rsidRPr="00183898" w:rsidRDefault="00523994" w:rsidP="00523994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>Each</w:t>
      </w:r>
      <w:r w:rsidR="00C03463" w:rsidRPr="00183898">
        <w:rPr>
          <w:sz w:val="20"/>
        </w:rPr>
        <w:t xml:space="preserve"> train </w:t>
      </w:r>
      <w:r w:rsidR="00183898" w:rsidRPr="00183898">
        <w:rPr>
          <w:sz w:val="20"/>
        </w:rPr>
        <w:t>means</w:t>
      </w:r>
      <w:r w:rsidR="00C03463" w:rsidRPr="00183898">
        <w:rPr>
          <w:sz w:val="20"/>
        </w:rPr>
        <w:t xml:space="preserve"> </w:t>
      </w:r>
      <w:r w:rsidR="004E7117" w:rsidRPr="00183898">
        <w:rPr>
          <w:sz w:val="20"/>
        </w:rPr>
        <w:t xml:space="preserve">over </w:t>
      </w:r>
      <w:r w:rsidRPr="00183898">
        <w:rPr>
          <w:sz w:val="20"/>
        </w:rPr>
        <w:t>50 trucks off the road</w:t>
      </w:r>
      <w:r w:rsidR="004E7117" w:rsidRPr="00183898">
        <w:rPr>
          <w:sz w:val="20"/>
        </w:rPr>
        <w:t>.</w:t>
      </w:r>
    </w:p>
    <w:p w:rsidR="00465850" w:rsidRPr="00183898" w:rsidRDefault="00465850" w:rsidP="00465850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>Waste is an ideal and cost effective rail cargo;  easily containerised, single point discharge, standardised weight/texture, non-time-critical (</w:t>
      </w:r>
      <w:proofErr w:type="spellStart"/>
      <w:r w:rsidRPr="00183898">
        <w:rPr>
          <w:sz w:val="20"/>
        </w:rPr>
        <w:t>ie</w:t>
      </w:r>
      <w:proofErr w:type="spellEnd"/>
      <w:r w:rsidRPr="00183898">
        <w:rPr>
          <w:sz w:val="20"/>
        </w:rPr>
        <w:t>: could travel outside commuter peaks and at night)</w:t>
      </w:r>
    </w:p>
    <w:p w:rsidR="00B72A47" w:rsidRPr="00183898" w:rsidRDefault="00B72A47" w:rsidP="00523994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>There is good international precedent for waste-by-rail (</w:t>
      </w:r>
      <w:proofErr w:type="spellStart"/>
      <w:r w:rsidRPr="00183898">
        <w:rPr>
          <w:sz w:val="20"/>
        </w:rPr>
        <w:t>eg</w:t>
      </w:r>
      <w:proofErr w:type="spellEnd"/>
      <w:r w:rsidRPr="00183898">
        <w:rPr>
          <w:sz w:val="20"/>
        </w:rPr>
        <w:t xml:space="preserve"> London, Seattle)</w:t>
      </w:r>
      <w:r w:rsidR="004E7117" w:rsidRPr="00183898">
        <w:rPr>
          <w:sz w:val="20"/>
        </w:rPr>
        <w:t>.</w:t>
      </w:r>
    </w:p>
    <w:p w:rsidR="00523994" w:rsidRPr="00183898" w:rsidRDefault="00523994" w:rsidP="00523994">
      <w:pPr>
        <w:pStyle w:val="ListParagraph"/>
        <w:numPr>
          <w:ilvl w:val="0"/>
          <w:numId w:val="1"/>
        </w:numPr>
        <w:rPr>
          <w:sz w:val="20"/>
        </w:rPr>
      </w:pPr>
      <w:r w:rsidRPr="00183898">
        <w:rPr>
          <w:sz w:val="20"/>
        </w:rPr>
        <w:t xml:space="preserve">There is a suitable site for </w:t>
      </w:r>
      <w:r w:rsidR="009A423E">
        <w:rPr>
          <w:sz w:val="20"/>
        </w:rPr>
        <w:t>off-loading</w:t>
      </w:r>
      <w:r w:rsidRPr="00183898">
        <w:rPr>
          <w:sz w:val="20"/>
        </w:rPr>
        <w:t xml:space="preserve"> (or connection for a short spur line) at </w:t>
      </w:r>
      <w:r w:rsidR="00796066" w:rsidRPr="00183898">
        <w:rPr>
          <w:sz w:val="20"/>
        </w:rPr>
        <w:t xml:space="preserve">the former </w:t>
      </w:r>
      <w:proofErr w:type="spellStart"/>
      <w:r w:rsidR="00796066" w:rsidRPr="00183898">
        <w:rPr>
          <w:sz w:val="20"/>
        </w:rPr>
        <w:t>Wayby</w:t>
      </w:r>
      <w:proofErr w:type="spellEnd"/>
      <w:r w:rsidR="00796066" w:rsidRPr="00183898">
        <w:rPr>
          <w:sz w:val="20"/>
        </w:rPr>
        <w:t xml:space="preserve"> Station yard</w:t>
      </w:r>
      <w:r w:rsidR="00B72A47" w:rsidRPr="00183898">
        <w:rPr>
          <w:sz w:val="20"/>
        </w:rPr>
        <w:t xml:space="preserve">.  This is under 3km </w:t>
      </w:r>
      <w:r w:rsidR="004E7117" w:rsidRPr="00183898">
        <w:rPr>
          <w:sz w:val="20"/>
        </w:rPr>
        <w:t xml:space="preserve">by road </w:t>
      </w:r>
      <w:r w:rsidR="00B72A47" w:rsidRPr="00183898">
        <w:rPr>
          <w:sz w:val="20"/>
        </w:rPr>
        <w:t>from the proposed landfil</w:t>
      </w:r>
      <w:r w:rsidR="004E7117" w:rsidRPr="00183898">
        <w:rPr>
          <w:sz w:val="20"/>
        </w:rPr>
        <w:t xml:space="preserve">l site and </w:t>
      </w:r>
      <w:r w:rsidR="009A423E">
        <w:rPr>
          <w:sz w:val="20"/>
        </w:rPr>
        <w:t xml:space="preserve">likely </w:t>
      </w:r>
      <w:r w:rsidR="004E7117" w:rsidRPr="00183898">
        <w:rPr>
          <w:sz w:val="20"/>
        </w:rPr>
        <w:t xml:space="preserve">within easy reach for </w:t>
      </w:r>
      <w:r w:rsidR="00183898" w:rsidRPr="00183898">
        <w:rPr>
          <w:sz w:val="20"/>
        </w:rPr>
        <w:t>the electric shuttle trucks</w:t>
      </w:r>
      <w:r w:rsidR="00B72A47" w:rsidRPr="00183898">
        <w:rPr>
          <w:sz w:val="20"/>
        </w:rPr>
        <w:t xml:space="preserve"> Waste Management proposes to </w:t>
      </w:r>
      <w:r w:rsidR="004E7117" w:rsidRPr="00183898">
        <w:rPr>
          <w:sz w:val="20"/>
        </w:rPr>
        <w:t xml:space="preserve">use to </w:t>
      </w:r>
      <w:r w:rsidR="00B72A47" w:rsidRPr="00183898">
        <w:rPr>
          <w:sz w:val="20"/>
        </w:rPr>
        <w:t xml:space="preserve">move waste </w:t>
      </w:r>
      <w:r w:rsidR="004E7117" w:rsidRPr="00183898">
        <w:rPr>
          <w:sz w:val="20"/>
        </w:rPr>
        <w:t>on site.</w:t>
      </w:r>
    </w:p>
    <w:p w:rsidR="00523994" w:rsidRPr="00183898" w:rsidRDefault="00117922" w:rsidP="0052399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Closer to source</w:t>
      </w:r>
      <w:r w:rsidR="00183898" w:rsidRPr="00183898">
        <w:rPr>
          <w:sz w:val="20"/>
        </w:rPr>
        <w:t xml:space="preserve"> truck-to-</w:t>
      </w:r>
      <w:r w:rsidR="00523994" w:rsidRPr="00183898">
        <w:rPr>
          <w:sz w:val="20"/>
        </w:rPr>
        <w:t xml:space="preserve">rail transfer sites could be provided at various </w:t>
      </w:r>
      <w:r w:rsidR="00074989" w:rsidRPr="00183898">
        <w:rPr>
          <w:sz w:val="20"/>
        </w:rPr>
        <w:t xml:space="preserve">urban or rural fringe </w:t>
      </w:r>
      <w:r w:rsidR="00523994" w:rsidRPr="00183898">
        <w:rPr>
          <w:sz w:val="20"/>
        </w:rPr>
        <w:t>sit</w:t>
      </w:r>
      <w:r w:rsidR="00B72A47" w:rsidRPr="00183898">
        <w:rPr>
          <w:sz w:val="20"/>
        </w:rPr>
        <w:t xml:space="preserve">es on the Auckland rail network and also potentially as part of the ‘inland ports’ likely to be recommended as part of the </w:t>
      </w:r>
      <w:r w:rsidR="00183898" w:rsidRPr="00183898">
        <w:rPr>
          <w:sz w:val="20"/>
        </w:rPr>
        <w:t xml:space="preserve">imminent </w:t>
      </w:r>
      <w:r w:rsidR="00B72A47" w:rsidRPr="00183898">
        <w:rPr>
          <w:sz w:val="20"/>
        </w:rPr>
        <w:t>Auckland-Northport-Tauranga ports strategy.</w:t>
      </w:r>
    </w:p>
    <w:p w:rsidR="00736557" w:rsidRDefault="004A79E1" w:rsidP="00074989">
      <w:r>
        <w:t>As we prepare</w:t>
      </w:r>
      <w:r w:rsidR="00736557">
        <w:t xml:space="preserve"> our</w:t>
      </w:r>
      <w:r w:rsidR="00074989">
        <w:t xml:space="preserve"> submission </w:t>
      </w:r>
      <w:r w:rsidR="00796066">
        <w:t xml:space="preserve">and </w:t>
      </w:r>
      <w:r>
        <w:t>develop our case</w:t>
      </w:r>
      <w:r w:rsidR="00796066">
        <w:t xml:space="preserve"> </w:t>
      </w:r>
      <w:r w:rsidR="00183898">
        <w:t>we</w:t>
      </w:r>
      <w:r w:rsidR="00796066">
        <w:t xml:space="preserve"> w</w:t>
      </w:r>
      <w:r w:rsidR="00736557">
        <w:t xml:space="preserve">ould </w:t>
      </w:r>
      <w:r w:rsidR="00183898">
        <w:t xml:space="preserve">welcome </w:t>
      </w:r>
      <w:r w:rsidR="00736557">
        <w:t>your</w:t>
      </w:r>
      <w:r w:rsidR="00183898">
        <w:t xml:space="preserve"> views and</w:t>
      </w:r>
      <w:r w:rsidR="00736557">
        <w:t xml:space="preserve"> support.</w:t>
      </w:r>
    </w:p>
    <w:p w:rsidR="00183898" w:rsidRDefault="00183898" w:rsidP="00074989">
      <w:r>
        <w:t>We would appreciate you replying to us indicating</w:t>
      </w:r>
    </w:p>
    <w:p w:rsidR="00183898" w:rsidRDefault="00183898" w:rsidP="00183898">
      <w:pPr>
        <w:pStyle w:val="ListParagraph"/>
        <w:numPr>
          <w:ilvl w:val="0"/>
          <w:numId w:val="2"/>
        </w:numPr>
      </w:pPr>
      <w:r>
        <w:t xml:space="preserve">Whether your committee supports the position MERRA outlines above (and at </w:t>
      </w:r>
      <w:hyperlink r:id="rId10" w:history="1">
        <w:r>
          <w:rPr>
            <w:rStyle w:val="Hyperlink"/>
          </w:rPr>
          <w:t>https://scottslanding.org/wp-content/uploads/2019/03/MERRA-Waste-by-Rail-to-Dome-Valley-case-revised.pdf</w:t>
        </w:r>
      </w:hyperlink>
      <w:r>
        <w:t xml:space="preserve"> )?</w:t>
      </w:r>
    </w:p>
    <w:p w:rsidR="00183898" w:rsidRDefault="00183898" w:rsidP="00183898">
      <w:pPr>
        <w:pStyle w:val="ListParagraph"/>
        <w:numPr>
          <w:ilvl w:val="0"/>
          <w:numId w:val="2"/>
        </w:numPr>
      </w:pPr>
      <w:r>
        <w:t>Any feedback or comment your committee might have for us?</w:t>
      </w:r>
    </w:p>
    <w:p w:rsidR="00183898" w:rsidRDefault="00183898" w:rsidP="00183898">
      <w:pPr>
        <w:pStyle w:val="ListParagraph"/>
        <w:numPr>
          <w:ilvl w:val="0"/>
          <w:numId w:val="2"/>
        </w:numPr>
      </w:pPr>
      <w:r>
        <w:t xml:space="preserve">Whether you would be interested in </w:t>
      </w:r>
      <w:r w:rsidR="0041194A">
        <w:t>actively supporting</w:t>
      </w:r>
      <w:r>
        <w:t xml:space="preserve"> MERRA’s work on this?</w:t>
      </w:r>
    </w:p>
    <w:p w:rsidR="00796066" w:rsidRDefault="00183898" w:rsidP="00074989">
      <w:r>
        <w:lastRenderedPageBreak/>
        <w:t>We look forward to your response</w:t>
      </w:r>
    </w:p>
    <w:p w:rsidR="00183898" w:rsidRPr="00183898" w:rsidRDefault="00183898" w:rsidP="00074989">
      <w:pPr>
        <w:rPr>
          <w:b/>
        </w:rPr>
      </w:pPr>
      <w:r w:rsidRPr="00183898">
        <w:rPr>
          <w:b/>
        </w:rPr>
        <w:t>Warm regards</w:t>
      </w:r>
    </w:p>
    <w:p w:rsidR="00183898" w:rsidRPr="00183898" w:rsidRDefault="00183898" w:rsidP="00074989">
      <w:pPr>
        <w:rPr>
          <w:b/>
        </w:rPr>
      </w:pPr>
      <w:r w:rsidRPr="00183898">
        <w:rPr>
          <w:b/>
        </w:rPr>
        <w:t xml:space="preserve">Stuart Windross </w:t>
      </w:r>
    </w:p>
    <w:p w:rsidR="00183898" w:rsidRPr="00183898" w:rsidRDefault="00183898" w:rsidP="00074989">
      <w:pPr>
        <w:rPr>
          <w:b/>
        </w:rPr>
      </w:pPr>
      <w:r w:rsidRPr="00183898">
        <w:rPr>
          <w:b/>
        </w:rPr>
        <w:t>MERRA Committee</w:t>
      </w:r>
    </w:p>
    <w:p w:rsidR="00183898" w:rsidRPr="00183898" w:rsidRDefault="00183898" w:rsidP="00074989">
      <w:pPr>
        <w:rPr>
          <w:b/>
        </w:rPr>
      </w:pPr>
      <w:r w:rsidRPr="00183898">
        <w:rPr>
          <w:b/>
        </w:rPr>
        <w:t>0278633191</w:t>
      </w:r>
    </w:p>
    <w:p w:rsidR="00183898" w:rsidRPr="00183898" w:rsidRDefault="00183898" w:rsidP="00074989">
      <w:pPr>
        <w:rPr>
          <w:b/>
        </w:rPr>
      </w:pPr>
      <w:r w:rsidRPr="00183898">
        <w:rPr>
          <w:b/>
        </w:rPr>
        <w:t>stuartwindross@gmail.com</w:t>
      </w:r>
    </w:p>
    <w:p w:rsidR="00183898" w:rsidRDefault="00183898" w:rsidP="00074989"/>
    <w:p w:rsidR="00C03463" w:rsidRDefault="00C03463" w:rsidP="00C03463"/>
    <w:p w:rsidR="007C39A1" w:rsidRDefault="007C39A1" w:rsidP="00B04EA7"/>
    <w:p w:rsidR="00B039E5" w:rsidRDefault="00B039E5"/>
    <w:p w:rsidR="00B039E5" w:rsidRDefault="00B039E5"/>
    <w:sectPr w:rsidR="00B03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18" w:rsidRDefault="00254218" w:rsidP="002A4AE0">
      <w:pPr>
        <w:spacing w:after="0" w:line="240" w:lineRule="auto"/>
      </w:pPr>
      <w:r>
        <w:separator/>
      </w:r>
    </w:p>
  </w:endnote>
  <w:endnote w:type="continuationSeparator" w:id="0">
    <w:p w:rsidR="00254218" w:rsidRDefault="00254218" w:rsidP="002A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18" w:rsidRDefault="00254218" w:rsidP="002A4AE0">
      <w:pPr>
        <w:spacing w:after="0" w:line="240" w:lineRule="auto"/>
      </w:pPr>
      <w:r>
        <w:separator/>
      </w:r>
    </w:p>
  </w:footnote>
  <w:footnote w:type="continuationSeparator" w:id="0">
    <w:p w:rsidR="00254218" w:rsidRDefault="00254218" w:rsidP="002A4AE0">
      <w:pPr>
        <w:spacing w:after="0" w:line="240" w:lineRule="auto"/>
      </w:pPr>
      <w:r>
        <w:continuationSeparator/>
      </w:r>
    </w:p>
  </w:footnote>
  <w:footnote w:id="1">
    <w:p w:rsidR="002A4AE0" w:rsidRDefault="002A4AE0">
      <w:pPr>
        <w:pStyle w:val="FootnoteText"/>
      </w:pPr>
      <w:r>
        <w:rPr>
          <w:rStyle w:val="FootnoteReference"/>
        </w:rPr>
        <w:footnoteRef/>
      </w:r>
      <w:r>
        <w:t xml:space="preserve"> Figures from Waste Management consent application documents.  Earlier estimates were c900 movements.</w:t>
      </w:r>
    </w:p>
  </w:footnote>
  <w:footnote w:id="2">
    <w:p w:rsidR="002A4AE0" w:rsidRDefault="002A4AE0">
      <w:pPr>
        <w:pStyle w:val="FootnoteText"/>
      </w:pPr>
      <w:r>
        <w:rPr>
          <w:rStyle w:val="FootnoteReference"/>
        </w:rPr>
        <w:footnoteRef/>
      </w:r>
      <w:r>
        <w:t xml:space="preserve"> Again WMNZ’s own figures </w:t>
      </w:r>
      <w:r w:rsidR="004862D9">
        <w:t xml:space="preserve">estimate </w:t>
      </w:r>
      <w:r w:rsidR="00554D8E">
        <w:t>c 110 additional vehicle</w:t>
      </w:r>
      <w:r w:rsidR="004862D9">
        <w:t xml:space="preserve"> movements in the morning peak alone.</w:t>
      </w:r>
    </w:p>
  </w:footnote>
  <w:footnote w:id="3">
    <w:p w:rsidR="004862D9" w:rsidRDefault="004862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093E">
        <w:t>Current</w:t>
      </w:r>
      <w:r w:rsidR="00357243">
        <w:t xml:space="preserve"> Dome Valley</w:t>
      </w:r>
      <w:r w:rsidR="0019093E">
        <w:t xml:space="preserve"> heavy vehicle counts are c1000 per day with 1400</w:t>
      </w:r>
      <w:r w:rsidR="00357243">
        <w:t xml:space="preserve"> projected for 2025/6 (NZTA).  The addition of 520 heavy waste carriers and say 100 other non-waste trucks (a conservative proportion of the other 220 service vehicles </w:t>
      </w:r>
      <w:r w:rsidR="00021D2C">
        <w:t xml:space="preserve">and c40 logging trucks): </w:t>
      </w:r>
      <w:r w:rsidR="00357243">
        <w:t xml:space="preserve">620/1000 = 62% </w:t>
      </w:r>
      <w:r w:rsidR="0019093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75EA0"/>
    <w:multiLevelType w:val="hybridMultilevel"/>
    <w:tmpl w:val="FAF29D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0F96"/>
    <w:multiLevelType w:val="hybridMultilevel"/>
    <w:tmpl w:val="22602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E5"/>
    <w:rsid w:val="00021D2C"/>
    <w:rsid w:val="00074989"/>
    <w:rsid w:val="000E03D6"/>
    <w:rsid w:val="00117922"/>
    <w:rsid w:val="00125B7D"/>
    <w:rsid w:val="0015667F"/>
    <w:rsid w:val="00183898"/>
    <w:rsid w:val="0019093E"/>
    <w:rsid w:val="00254218"/>
    <w:rsid w:val="00263E41"/>
    <w:rsid w:val="002A4AE0"/>
    <w:rsid w:val="00357243"/>
    <w:rsid w:val="0041194A"/>
    <w:rsid w:val="004603C0"/>
    <w:rsid w:val="00465850"/>
    <w:rsid w:val="004862D9"/>
    <w:rsid w:val="004A79E1"/>
    <w:rsid w:val="004E7117"/>
    <w:rsid w:val="00523994"/>
    <w:rsid w:val="0055369F"/>
    <w:rsid w:val="00554D8E"/>
    <w:rsid w:val="00631EBA"/>
    <w:rsid w:val="00664DCB"/>
    <w:rsid w:val="006E2269"/>
    <w:rsid w:val="00736557"/>
    <w:rsid w:val="00796066"/>
    <w:rsid w:val="007C39A1"/>
    <w:rsid w:val="00904E46"/>
    <w:rsid w:val="0091113F"/>
    <w:rsid w:val="009123B1"/>
    <w:rsid w:val="00923963"/>
    <w:rsid w:val="009617CD"/>
    <w:rsid w:val="009A1314"/>
    <w:rsid w:val="009A423E"/>
    <w:rsid w:val="00A40535"/>
    <w:rsid w:val="00A9119A"/>
    <w:rsid w:val="00B039E5"/>
    <w:rsid w:val="00B04EA7"/>
    <w:rsid w:val="00B72A47"/>
    <w:rsid w:val="00C03463"/>
    <w:rsid w:val="00E85095"/>
    <w:rsid w:val="00F5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0F143-8F4B-46AF-AC26-05A7A5D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9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9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4A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A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ottslanding.org/wp-content/uploads/2019/03/MERRA-Waste-by-Rail-to-Dome-Valley-case-revi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RA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C9BD-04DF-4556-BB83-C1A4DBE3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 Karen Windross</dc:creator>
  <cp:keywords/>
  <dc:description/>
  <cp:lastModifiedBy>Stuart and Karen Windross</cp:lastModifiedBy>
  <cp:revision>2</cp:revision>
  <dcterms:created xsi:type="dcterms:W3CDTF">2019-11-04T07:28:00Z</dcterms:created>
  <dcterms:modified xsi:type="dcterms:W3CDTF">2019-11-04T07:28:00Z</dcterms:modified>
</cp:coreProperties>
</file>